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0E675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5A67E5" w:rsidRPr="005A67E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0E6750">
        <w:rPr>
          <w:rFonts w:cs="B Titr" w:hint="cs"/>
          <w:sz w:val="28"/>
          <w:szCs w:val="28"/>
          <w:u w:val="single"/>
          <w:rtl/>
          <w:lang w:bidi="fa-IR"/>
        </w:rPr>
        <w:t>چینی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0B3E33" w:rsidRDefault="000E6750" w:rsidP="002A32FC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0E6750">
        <w:rPr>
          <w:rFonts w:cs="B Nazanin" w:hint="cs"/>
          <w:sz w:val="26"/>
          <w:szCs w:val="26"/>
          <w:rtl/>
          <w:lang w:bidi="fa-IR"/>
        </w:rPr>
        <w:t>زبان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چيني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مادر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زبان‌هاي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اكثر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كشورهاي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خاور</w:t>
      </w:r>
      <w:r w:rsidR="002A32FC">
        <w:rPr>
          <w:rFonts w:cs="B Nazanin" w:hint="cs"/>
          <w:sz w:val="26"/>
          <w:szCs w:val="26"/>
          <w:rtl/>
          <w:lang w:bidi="fa-IR"/>
        </w:rPr>
        <w:t>‌</w:t>
      </w:r>
      <w:r w:rsidRPr="000E6750">
        <w:rPr>
          <w:rFonts w:cs="B Nazanin" w:hint="cs"/>
          <w:sz w:val="26"/>
          <w:szCs w:val="26"/>
          <w:rtl/>
          <w:lang w:bidi="fa-IR"/>
        </w:rPr>
        <w:t>دور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از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جمله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ژاپن،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كره،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چين،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تايوان،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هنگ</w:t>
      </w:r>
      <w:r w:rsidR="002A32FC">
        <w:rPr>
          <w:rFonts w:cs="B Nazanin" w:hint="cs"/>
          <w:sz w:val="26"/>
          <w:szCs w:val="26"/>
          <w:rtl/>
          <w:lang w:bidi="fa-IR"/>
        </w:rPr>
        <w:t>‌</w:t>
      </w:r>
      <w:r w:rsidRPr="000E6750">
        <w:rPr>
          <w:rFonts w:cs="B Nazanin" w:hint="cs"/>
          <w:sz w:val="26"/>
          <w:szCs w:val="26"/>
          <w:rtl/>
          <w:lang w:bidi="fa-IR"/>
        </w:rPr>
        <w:t>كنگ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و</w:t>
      </w:r>
      <w:r w:rsidRPr="000E6750">
        <w:rPr>
          <w:rFonts w:cs="B Nazanin"/>
          <w:sz w:val="26"/>
          <w:szCs w:val="26"/>
          <w:rtl/>
          <w:lang w:bidi="fa-IR"/>
        </w:rPr>
        <w:t xml:space="preserve"> ... </w:t>
      </w:r>
      <w:r w:rsidRPr="000E6750">
        <w:rPr>
          <w:rFonts w:cs="B Nazanin" w:hint="cs"/>
          <w:sz w:val="26"/>
          <w:szCs w:val="26"/>
          <w:rtl/>
          <w:lang w:bidi="fa-IR"/>
        </w:rPr>
        <w:t>است،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رشته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زبان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چيني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دانشجويان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ضمن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فرا</w:t>
      </w:r>
      <w:r w:rsidR="002A32FC">
        <w:rPr>
          <w:rFonts w:cs="B Nazanin" w:hint="cs"/>
          <w:sz w:val="26"/>
          <w:szCs w:val="26"/>
          <w:rtl/>
          <w:lang w:bidi="fa-IR"/>
        </w:rPr>
        <w:t>‌</w:t>
      </w:r>
      <w:r w:rsidRPr="000E6750">
        <w:rPr>
          <w:rFonts w:cs="B Nazanin" w:hint="cs"/>
          <w:sz w:val="26"/>
          <w:szCs w:val="26"/>
          <w:rtl/>
          <w:lang w:bidi="fa-IR"/>
        </w:rPr>
        <w:t>گرفتن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درك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مطالب،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خواندن،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نوشتن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و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مكالمه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زبان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چيني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با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فرهنگ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منزوي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و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سال‌ها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پشت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ديوار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نگه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داشته</w:t>
      </w:r>
      <w:r w:rsidR="002A32FC">
        <w:rPr>
          <w:rFonts w:cs="B Nazanin" w:hint="cs"/>
          <w:sz w:val="26"/>
          <w:szCs w:val="26"/>
          <w:rtl/>
          <w:lang w:bidi="fa-IR"/>
        </w:rPr>
        <w:t>‌</w:t>
      </w:r>
      <w:r w:rsidRPr="000E6750">
        <w:rPr>
          <w:rFonts w:cs="B Nazanin" w:hint="cs"/>
          <w:sz w:val="26"/>
          <w:szCs w:val="26"/>
          <w:rtl/>
          <w:lang w:bidi="fa-IR"/>
        </w:rPr>
        <w:t>شده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چين،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آشنا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مي‌شوند</w:t>
      </w:r>
      <w:r w:rsidRPr="000E6750">
        <w:rPr>
          <w:rFonts w:cs="B Nazanin"/>
          <w:sz w:val="26"/>
          <w:szCs w:val="26"/>
          <w:rtl/>
          <w:lang w:bidi="fa-IR"/>
        </w:rPr>
        <w:t>.</w:t>
      </w:r>
      <w:r w:rsidR="002A32FC">
        <w:rPr>
          <w:rFonts w:cs="B Nazanin"/>
          <w:sz w:val="26"/>
          <w:szCs w:val="26"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فارغ‌التحصيلان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اين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رشته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مي‌توانند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زمينه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نگارش،‌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ترجمه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يا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تدريس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اين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زبان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فعاليت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كنند</w:t>
      </w:r>
      <w:r w:rsidRPr="000E6750">
        <w:rPr>
          <w:rFonts w:cs="B Nazanin"/>
          <w:sz w:val="26"/>
          <w:szCs w:val="26"/>
          <w:rtl/>
          <w:lang w:bidi="fa-IR"/>
        </w:rPr>
        <w:t xml:space="preserve">. </w:t>
      </w:r>
      <w:r w:rsidRPr="000E6750">
        <w:rPr>
          <w:rFonts w:cs="B Nazanin" w:hint="cs"/>
          <w:sz w:val="26"/>
          <w:szCs w:val="26"/>
          <w:rtl/>
          <w:lang w:bidi="fa-IR"/>
        </w:rPr>
        <w:t>همچنين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مي‌توانند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با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تحقيق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در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كتب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و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متون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آنان،‌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جامعه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را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از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آخرين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پيشرفت‌هاي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علمي،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فني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و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صنعتي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آن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محيط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مطلع</w:t>
      </w:r>
      <w:r w:rsidRPr="000E6750">
        <w:rPr>
          <w:rFonts w:cs="B Nazanin"/>
          <w:sz w:val="26"/>
          <w:szCs w:val="26"/>
          <w:rtl/>
          <w:lang w:bidi="fa-IR"/>
        </w:rPr>
        <w:t xml:space="preserve"> </w:t>
      </w:r>
      <w:r w:rsidRPr="000E6750">
        <w:rPr>
          <w:rFonts w:cs="B Nazanin" w:hint="cs"/>
          <w:sz w:val="26"/>
          <w:szCs w:val="26"/>
          <w:rtl/>
          <w:lang w:bidi="fa-IR"/>
        </w:rPr>
        <w:t>نمايند</w:t>
      </w:r>
      <w:r w:rsidRPr="000E6750">
        <w:rPr>
          <w:rFonts w:cs="B Nazanin"/>
          <w:sz w:val="26"/>
          <w:szCs w:val="26"/>
          <w:rtl/>
          <w:lang w:bidi="fa-IR"/>
        </w:rPr>
        <w:t>.</w:t>
      </w:r>
    </w:p>
    <w:p w:rsidR="000B3E33" w:rsidRDefault="000B3E33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0B3E33" w:rsidRDefault="000B3E33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5A67E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مترجم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مستشار</w:t>
      </w:r>
      <w:r w:rsidRPr="00F121E0">
        <w:rPr>
          <w:rFonts w:cs="B Nazanin"/>
          <w:sz w:val="26"/>
          <w:szCs w:val="26"/>
          <w:rtl/>
          <w:lang w:bidi="fa-IR"/>
        </w:rPr>
        <w:t xml:space="preserve">  </w:t>
      </w:r>
      <w:r w:rsidRPr="00F121E0">
        <w:rPr>
          <w:rFonts w:cs="B Nazanin" w:hint="cs"/>
          <w:sz w:val="26"/>
          <w:szCs w:val="26"/>
          <w:rtl/>
          <w:lang w:bidi="fa-IR"/>
        </w:rPr>
        <w:t>فرهنگی،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خصوصی،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شناس</w:t>
      </w:r>
    </w:p>
    <w:p w:rsidR="00F121E0" w:rsidRPr="00F121E0" w:rsidRDefault="00F121E0" w:rsidP="00F121E0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2A32FC" w:rsidRDefault="002A32FC" w:rsidP="002A32FC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گفتاری 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 های شنیداری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نوشتاری 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درک مفاهیم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 های ارتباطات اجتماعی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بازاریابی</w:t>
      </w:r>
    </w:p>
    <w:p w:rsidR="002A32FC" w:rsidRDefault="002A32FC" w:rsidP="002A32FC">
      <w:pPr>
        <w:bidi/>
        <w:spacing w:after="0"/>
        <w:ind w:left="18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Default="00F121E0" w:rsidP="002A32FC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lastRenderedPageBreak/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2A32FC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578" w:rsidRDefault="00581578" w:rsidP="00965B00">
      <w:pPr>
        <w:spacing w:after="0" w:line="240" w:lineRule="auto"/>
      </w:pPr>
      <w:r>
        <w:separator/>
      </w:r>
    </w:p>
  </w:endnote>
  <w:endnote w:type="continuationSeparator" w:id="0">
    <w:p w:rsidR="00581578" w:rsidRDefault="00581578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2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578" w:rsidRDefault="00581578" w:rsidP="00965B00">
      <w:pPr>
        <w:spacing w:after="0" w:line="240" w:lineRule="auto"/>
      </w:pPr>
      <w:r>
        <w:separator/>
      </w:r>
    </w:p>
  </w:footnote>
  <w:footnote w:type="continuationSeparator" w:id="0">
    <w:p w:rsidR="00581578" w:rsidRDefault="00581578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0E6750"/>
    <w:rsid w:val="0014139C"/>
    <w:rsid w:val="0016296D"/>
    <w:rsid w:val="001D1596"/>
    <w:rsid w:val="001D2F1F"/>
    <w:rsid w:val="001D41E3"/>
    <w:rsid w:val="002138AF"/>
    <w:rsid w:val="0024466C"/>
    <w:rsid w:val="00250625"/>
    <w:rsid w:val="00275BD5"/>
    <w:rsid w:val="002A32FC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81578"/>
    <w:rsid w:val="005A67E5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2017-11-13T06:13:00Z</dcterms:created>
  <dcterms:modified xsi:type="dcterms:W3CDTF">2017-11-15T08:15:00Z</dcterms:modified>
</cp:coreProperties>
</file>